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5367B3" wp14:editId="38BE03A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67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9E543C" wp14:editId="111281B4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543C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0E068C44" wp14:editId="2C3FD72F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282EEEAE" wp14:editId="2B87636D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EEEAE" id="Text Box 6" o:spid="_x0000_s1028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DW1p6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:rsidR="007F3377" w:rsidRPr="002A64D4" w:rsidRDefault="002A64D4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84612E" w:rsidRPr="000E414F" w:rsidRDefault="0049599C" w:rsidP="0049599C">
      <w:pPr>
        <w:jc w:val="center"/>
        <w:rPr>
          <w:sz w:val="22"/>
          <w:szCs w:val="22"/>
        </w:rPr>
      </w:pPr>
      <w:r w:rsidRPr="000E414F">
        <w:rPr>
          <w:sz w:val="22"/>
          <w:szCs w:val="22"/>
        </w:rPr>
        <w:t>1888-204</w:t>
      </w:r>
      <w:r w:rsidR="0084612E" w:rsidRPr="000E414F">
        <w:rPr>
          <w:sz w:val="22"/>
          <w:szCs w:val="22"/>
        </w:rPr>
        <w:t>-5984 Access Code 1982918</w:t>
      </w:r>
    </w:p>
    <w:p w:rsidR="0049599C" w:rsidRPr="000E414F" w:rsidRDefault="00E90D74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16</w:t>
      </w:r>
      <w:r w:rsidR="00253EC1" w:rsidRPr="000E414F">
        <w:rPr>
          <w:sz w:val="22"/>
          <w:szCs w:val="22"/>
        </w:rPr>
        <w:t>, 2017</w:t>
      </w:r>
    </w:p>
    <w:p w:rsidR="0045027F" w:rsidRDefault="0045027F" w:rsidP="0049599C">
      <w:pPr>
        <w:jc w:val="center"/>
      </w:pPr>
    </w:p>
    <w:p w:rsidR="00346A85" w:rsidRPr="00F25A6E" w:rsidRDefault="00346A85" w:rsidP="0049599C">
      <w:pPr>
        <w:jc w:val="center"/>
      </w:pPr>
    </w:p>
    <w:p w:rsidR="006A7FC8" w:rsidRPr="009C07A1" w:rsidRDefault="006A7FC8" w:rsidP="00E90D74">
      <w:pPr>
        <w:ind w:left="1440" w:hanging="1440"/>
        <w:rPr>
          <w:sz w:val="22"/>
          <w:szCs w:val="22"/>
        </w:rPr>
      </w:pPr>
      <w:r w:rsidRPr="007E1143">
        <w:rPr>
          <w:sz w:val="22"/>
          <w:szCs w:val="22"/>
          <w:u w:val="single"/>
        </w:rPr>
        <w:t>Attendees</w:t>
      </w:r>
      <w:r w:rsidRPr="007E1143">
        <w:rPr>
          <w:sz w:val="22"/>
          <w:szCs w:val="22"/>
        </w:rPr>
        <w:t xml:space="preserve">: </w:t>
      </w:r>
      <w:r w:rsidR="009C07A1">
        <w:rPr>
          <w:sz w:val="22"/>
          <w:szCs w:val="22"/>
        </w:rPr>
        <w:tab/>
      </w:r>
      <w:r w:rsidRPr="009C07A1">
        <w:rPr>
          <w:sz w:val="22"/>
          <w:szCs w:val="22"/>
        </w:rPr>
        <w:t>Dr. Scott Barrilleaux</w:t>
      </w:r>
      <w:r w:rsidR="007E1143" w:rsidRPr="009C07A1">
        <w:rPr>
          <w:sz w:val="22"/>
          <w:szCs w:val="22"/>
        </w:rPr>
        <w:t xml:space="preserve">, </w:t>
      </w:r>
      <w:r w:rsidR="009C07A1" w:rsidRPr="009C07A1">
        <w:rPr>
          <w:sz w:val="22"/>
          <w:szCs w:val="22"/>
        </w:rPr>
        <w:t>A</w:t>
      </w:r>
      <w:r w:rsidRPr="009C07A1">
        <w:rPr>
          <w:sz w:val="22"/>
          <w:szCs w:val="22"/>
        </w:rPr>
        <w:t>my Zapata</w:t>
      </w:r>
      <w:r w:rsidR="00E90D74">
        <w:rPr>
          <w:sz w:val="22"/>
          <w:szCs w:val="22"/>
        </w:rPr>
        <w:t>, Dr. Rodney Wise, Gaye Dean, Dr. Amar Nijjar,</w:t>
      </w:r>
      <w:r w:rsidR="00E90D74" w:rsidRPr="00E90D74">
        <w:rPr>
          <w:sz w:val="22"/>
          <w:szCs w:val="22"/>
        </w:rPr>
        <w:t xml:space="preserve"> </w:t>
      </w:r>
      <w:r w:rsidR="00E90D74">
        <w:rPr>
          <w:sz w:val="22"/>
          <w:szCs w:val="22"/>
        </w:rPr>
        <w:t>Emily Stevens</w:t>
      </w:r>
      <w:r w:rsidRPr="009C07A1">
        <w:rPr>
          <w:sz w:val="22"/>
          <w:szCs w:val="22"/>
        </w:rPr>
        <w:br/>
      </w:r>
    </w:p>
    <w:p w:rsidR="006A7FC8" w:rsidRPr="00341A74" w:rsidRDefault="006A7FC8" w:rsidP="009C07A1">
      <w:pPr>
        <w:ind w:left="1440" w:hanging="1440"/>
        <w:rPr>
          <w:sz w:val="22"/>
          <w:szCs w:val="22"/>
        </w:rPr>
      </w:pPr>
      <w:r w:rsidRPr="009C07A1">
        <w:rPr>
          <w:sz w:val="22"/>
          <w:szCs w:val="22"/>
          <w:u w:val="single"/>
        </w:rPr>
        <w:t>Guests</w:t>
      </w:r>
      <w:r w:rsidRPr="009C07A1">
        <w:rPr>
          <w:sz w:val="22"/>
          <w:szCs w:val="22"/>
        </w:rPr>
        <w:t xml:space="preserve">: </w:t>
      </w:r>
      <w:r w:rsidR="009C07A1" w:rsidRPr="009C07A1">
        <w:rPr>
          <w:sz w:val="22"/>
          <w:szCs w:val="22"/>
        </w:rPr>
        <w:tab/>
      </w:r>
      <w:r w:rsidR="007E1143" w:rsidRPr="009C07A1">
        <w:rPr>
          <w:sz w:val="22"/>
          <w:szCs w:val="22"/>
        </w:rPr>
        <w:t xml:space="preserve">Kelly Bankston, </w:t>
      </w:r>
      <w:r w:rsidR="00DD09F3" w:rsidRPr="009C07A1">
        <w:rPr>
          <w:sz w:val="22"/>
          <w:szCs w:val="22"/>
        </w:rPr>
        <w:t>Karis S</w:t>
      </w:r>
      <w:r w:rsidR="00A93C1A">
        <w:rPr>
          <w:sz w:val="22"/>
          <w:szCs w:val="22"/>
        </w:rPr>
        <w:t>c</w:t>
      </w:r>
      <w:r w:rsidR="00DD09F3" w:rsidRPr="009C07A1">
        <w:rPr>
          <w:sz w:val="22"/>
          <w:szCs w:val="22"/>
        </w:rPr>
        <w:t xml:space="preserve">hoellmann, </w:t>
      </w:r>
      <w:r w:rsidR="006636F3" w:rsidRPr="009C07A1">
        <w:rPr>
          <w:sz w:val="22"/>
          <w:szCs w:val="22"/>
        </w:rPr>
        <w:t>Addie Imseis, She</w:t>
      </w:r>
      <w:r w:rsidR="003B0979" w:rsidRPr="009C07A1">
        <w:rPr>
          <w:sz w:val="22"/>
          <w:szCs w:val="22"/>
        </w:rPr>
        <w:t>lae Harris</w:t>
      </w:r>
      <w:r w:rsidR="00E90D74">
        <w:rPr>
          <w:sz w:val="22"/>
          <w:szCs w:val="22"/>
        </w:rPr>
        <w:t>, Nicole Soudelier, Robin Gruenfeld, Shelley Ryan-Gray, Traci Perry, Renee Greenwood, Anna Wang, Lydia Plante, Marty Hennegan, Berkley Durbin</w:t>
      </w:r>
    </w:p>
    <w:p w:rsidR="006F6E01" w:rsidRPr="00341A74" w:rsidRDefault="006F6E01" w:rsidP="0049599C">
      <w:pPr>
        <w:rPr>
          <w:sz w:val="22"/>
          <w:szCs w:val="22"/>
        </w:rPr>
      </w:pPr>
    </w:p>
    <w:p w:rsidR="00654AEB" w:rsidRPr="00352AFD" w:rsidRDefault="0049599C" w:rsidP="00352AFD">
      <w:pPr>
        <w:rPr>
          <w:b/>
          <w:sz w:val="22"/>
          <w:szCs w:val="22"/>
        </w:rPr>
      </w:pPr>
      <w:r w:rsidRPr="00352AFD">
        <w:rPr>
          <w:b/>
          <w:sz w:val="22"/>
          <w:szCs w:val="22"/>
        </w:rPr>
        <w:t>Meeting Notes:</w:t>
      </w:r>
    </w:p>
    <w:p w:rsidR="00B26416" w:rsidRPr="00E90D74" w:rsidRDefault="00B0431A" w:rsidP="00C47861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Presentation</w:t>
      </w:r>
      <w:r w:rsidR="00C47861">
        <w:rPr>
          <w:rFonts w:ascii="Times New Roman" w:hAnsi="Times New Roman"/>
          <w:u w:val="single"/>
        </w:rPr>
        <w:t>:</w:t>
      </w:r>
      <w:r w:rsidR="00C47861" w:rsidRPr="00C47861">
        <w:t xml:space="preserve"> </w:t>
      </w:r>
      <w:r w:rsidR="00C47861" w:rsidRPr="00C47861">
        <w:rPr>
          <w:rFonts w:ascii="Times New Roman" w:hAnsi="Times New Roman"/>
          <w:u w:val="single"/>
        </w:rPr>
        <w:t>Louisiana Child Death Review</w:t>
      </w:r>
      <w:r w:rsidR="00C47861">
        <w:rPr>
          <w:rFonts w:ascii="Times New Roman" w:hAnsi="Times New Roman"/>
          <w:u w:val="single"/>
        </w:rPr>
        <w:t xml:space="preserve"> (2013-2015)</w:t>
      </w:r>
    </w:p>
    <w:p w:rsidR="00EF4E80" w:rsidRPr="00E90D74" w:rsidRDefault="00E90D74" w:rsidP="00E90D74">
      <w:pPr>
        <w:ind w:left="360"/>
        <w:contextualSpacing/>
        <w:rPr>
          <w:sz w:val="22"/>
          <w:szCs w:val="22"/>
        </w:rPr>
      </w:pPr>
      <w:r w:rsidRPr="00E90D74">
        <w:rPr>
          <w:sz w:val="22"/>
          <w:szCs w:val="22"/>
        </w:rPr>
        <w:t>Lydia Plante</w:t>
      </w:r>
      <w:r w:rsidR="00F1779A">
        <w:rPr>
          <w:sz w:val="22"/>
          <w:szCs w:val="22"/>
        </w:rPr>
        <w:t xml:space="preserve">, </w:t>
      </w:r>
      <w:r w:rsidR="00F1779A" w:rsidRPr="00F1779A">
        <w:rPr>
          <w:sz w:val="22"/>
          <w:szCs w:val="22"/>
        </w:rPr>
        <w:t xml:space="preserve">Mortality Surveillance Epidemiologist </w:t>
      </w:r>
      <w:r w:rsidR="00F1779A">
        <w:rPr>
          <w:sz w:val="22"/>
          <w:szCs w:val="22"/>
        </w:rPr>
        <w:t xml:space="preserve">of </w:t>
      </w:r>
      <w:r w:rsidRPr="00E90D74">
        <w:rPr>
          <w:sz w:val="22"/>
          <w:szCs w:val="22"/>
        </w:rPr>
        <w:t xml:space="preserve">the Bureau of Family Health </w:t>
      </w:r>
      <w:r w:rsidR="00F1779A">
        <w:rPr>
          <w:sz w:val="22"/>
          <w:szCs w:val="22"/>
        </w:rPr>
        <w:t>presented highlights of findings from th</w:t>
      </w:r>
      <w:r w:rsidR="00C47861">
        <w:rPr>
          <w:sz w:val="22"/>
          <w:szCs w:val="22"/>
        </w:rPr>
        <w:t xml:space="preserve">e newly released  2013-2015 </w:t>
      </w:r>
      <w:r w:rsidR="00F1779A" w:rsidRPr="00F1779A">
        <w:rPr>
          <w:sz w:val="22"/>
          <w:szCs w:val="22"/>
        </w:rPr>
        <w:t xml:space="preserve">Louisiana Child Death Review Annual Report, </w:t>
      </w:r>
      <w:r w:rsidR="00F1779A">
        <w:rPr>
          <w:sz w:val="22"/>
          <w:szCs w:val="22"/>
        </w:rPr>
        <w:t xml:space="preserve">and included information and updates related to </w:t>
      </w:r>
      <w:r w:rsidR="00671AE9" w:rsidRPr="00671AE9">
        <w:rPr>
          <w:sz w:val="22"/>
          <w:szCs w:val="22"/>
        </w:rPr>
        <w:t>fetal and infant mortality rates in Louisiana</w:t>
      </w:r>
      <w:r w:rsidR="00F1779A">
        <w:rPr>
          <w:sz w:val="22"/>
          <w:szCs w:val="22"/>
        </w:rPr>
        <w:t>.</w:t>
      </w:r>
    </w:p>
    <w:p w:rsidR="00AD0888" w:rsidRPr="00352AFD" w:rsidRDefault="00AD0888" w:rsidP="00352AFD">
      <w:pPr>
        <w:contextualSpacing/>
        <w:rPr>
          <w:sz w:val="22"/>
          <w:szCs w:val="22"/>
        </w:rPr>
      </w:pPr>
    </w:p>
    <w:p w:rsidR="00AD0888" w:rsidRPr="00352AFD" w:rsidRDefault="00C621A0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352AFD">
        <w:rPr>
          <w:rFonts w:ascii="Times New Roman" w:hAnsi="Times New Roman"/>
          <w:u w:val="single"/>
        </w:rPr>
        <w:t>Legislation</w:t>
      </w:r>
    </w:p>
    <w:p w:rsidR="00AD0888" w:rsidRDefault="00B0431A" w:rsidP="00B0431A">
      <w:pPr>
        <w:ind w:left="360"/>
        <w:contextualSpacing/>
        <w:rPr>
          <w:sz w:val="22"/>
          <w:szCs w:val="22"/>
        </w:rPr>
      </w:pPr>
      <w:r w:rsidRPr="00B0431A">
        <w:rPr>
          <w:sz w:val="22"/>
          <w:szCs w:val="22"/>
        </w:rPr>
        <w:t>A workgroup has been formed in response to House Concurrent Resolution 58 which requests an evaluation and report concerning prospective implementation of a "baby box" program as a means of reducing infant mortality in Louisiana.  The first meeting for the workgroup is scheduled for August 16, 2017 and the Commission has received a request for their involvement.</w:t>
      </w:r>
    </w:p>
    <w:p w:rsidR="00B0431A" w:rsidRPr="00352AFD" w:rsidRDefault="00B0431A" w:rsidP="00B0431A">
      <w:pPr>
        <w:ind w:left="360"/>
        <w:contextualSpacing/>
        <w:rPr>
          <w:sz w:val="22"/>
          <w:szCs w:val="22"/>
        </w:rPr>
      </w:pPr>
    </w:p>
    <w:p w:rsidR="00AD0888" w:rsidRPr="00352AFD" w:rsidRDefault="00B0431A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Zika</w:t>
      </w:r>
    </w:p>
    <w:p w:rsidR="000A0B58" w:rsidRDefault="00F1779A" w:rsidP="000A0B58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B0431A">
        <w:rPr>
          <w:sz w:val="22"/>
          <w:szCs w:val="22"/>
        </w:rPr>
        <w:t xml:space="preserve">handout for </w:t>
      </w:r>
      <w:r>
        <w:rPr>
          <w:sz w:val="22"/>
          <w:szCs w:val="22"/>
        </w:rPr>
        <w:t xml:space="preserve">private </w:t>
      </w:r>
      <w:r w:rsidR="00B0431A">
        <w:rPr>
          <w:sz w:val="22"/>
          <w:szCs w:val="22"/>
        </w:rPr>
        <w:t xml:space="preserve">providers </w:t>
      </w:r>
      <w:r>
        <w:rPr>
          <w:sz w:val="22"/>
          <w:szCs w:val="22"/>
        </w:rPr>
        <w:t xml:space="preserve">that </w:t>
      </w:r>
      <w:r w:rsidRPr="00F1779A">
        <w:rPr>
          <w:sz w:val="22"/>
          <w:szCs w:val="22"/>
        </w:rPr>
        <w:t xml:space="preserve">highlights the need for data sharing </w:t>
      </w:r>
      <w:r w:rsidR="00B0431A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being developed by the Louisiana Department of Health’s Louisiana Birth Defect Monitoring </w:t>
      </w:r>
      <w:r w:rsidR="00C47861">
        <w:rPr>
          <w:sz w:val="22"/>
          <w:szCs w:val="22"/>
        </w:rPr>
        <w:t>Network and</w:t>
      </w:r>
      <w:r>
        <w:rPr>
          <w:sz w:val="22"/>
          <w:szCs w:val="22"/>
        </w:rPr>
        <w:t xml:space="preserve"> a request was made </w:t>
      </w:r>
      <w:r w:rsidR="00C47861">
        <w:rPr>
          <w:sz w:val="22"/>
          <w:szCs w:val="22"/>
        </w:rPr>
        <w:t>that the</w:t>
      </w:r>
      <w:r w:rsidR="00B0431A">
        <w:rPr>
          <w:sz w:val="22"/>
          <w:szCs w:val="22"/>
        </w:rPr>
        <w:t xml:space="preserve"> Commission </w:t>
      </w:r>
      <w:r>
        <w:rPr>
          <w:sz w:val="22"/>
          <w:szCs w:val="22"/>
        </w:rPr>
        <w:t xml:space="preserve">review and provide feedback. </w:t>
      </w:r>
      <w:r w:rsidR="00B0431A">
        <w:rPr>
          <w:sz w:val="22"/>
          <w:szCs w:val="22"/>
        </w:rPr>
        <w:t xml:space="preserve">Dr. Barrilleaux, Gaye Dean, and Berkley Durbin will </w:t>
      </w:r>
      <w:r>
        <w:rPr>
          <w:sz w:val="22"/>
          <w:szCs w:val="22"/>
        </w:rPr>
        <w:t xml:space="preserve">assist. </w:t>
      </w:r>
    </w:p>
    <w:p w:rsidR="00F1779A" w:rsidRDefault="00F1779A" w:rsidP="000A0B58">
      <w:pPr>
        <w:ind w:left="360"/>
        <w:contextualSpacing/>
        <w:rPr>
          <w:sz w:val="22"/>
          <w:szCs w:val="22"/>
        </w:rPr>
      </w:pPr>
    </w:p>
    <w:p w:rsidR="000A0B58" w:rsidRPr="00352AFD" w:rsidRDefault="000A0B58" w:rsidP="000A0B58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352AFD">
        <w:rPr>
          <w:rFonts w:ascii="Times New Roman" w:hAnsi="Times New Roman"/>
          <w:u w:val="single"/>
        </w:rPr>
        <w:t>Membership</w:t>
      </w:r>
    </w:p>
    <w:p w:rsidR="000A0B58" w:rsidRPr="00F1779A" w:rsidRDefault="000A0B58" w:rsidP="000A0B58">
      <w:pPr>
        <w:ind w:left="360"/>
        <w:contextualSpacing/>
        <w:rPr>
          <w:sz w:val="22"/>
          <w:szCs w:val="22"/>
        </w:rPr>
      </w:pPr>
      <w:r w:rsidRPr="00F1779A">
        <w:rPr>
          <w:sz w:val="22"/>
          <w:szCs w:val="22"/>
        </w:rPr>
        <w:t>The commission will focus on identifying prospective candidates for the legislative vacancies.</w:t>
      </w:r>
    </w:p>
    <w:p w:rsidR="00341A74" w:rsidRPr="00352AFD" w:rsidRDefault="00341A74" w:rsidP="00352AFD">
      <w:pPr>
        <w:pStyle w:val="ListParagraph"/>
        <w:contextualSpacing/>
        <w:rPr>
          <w:rFonts w:ascii="Times New Roman" w:hAnsi="Times New Roman"/>
        </w:rPr>
      </w:pPr>
    </w:p>
    <w:p w:rsidR="002976A7" w:rsidRPr="00352AFD" w:rsidRDefault="005B4B7E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  <w:u w:val="single"/>
        </w:rPr>
        <w:t>Louisiana Perinatal Quality Collaborative (LaPQC)</w:t>
      </w:r>
    </w:p>
    <w:p w:rsidR="005B4B7E" w:rsidRPr="00352AFD" w:rsidRDefault="005B4B7E" w:rsidP="00352AFD">
      <w:pPr>
        <w:ind w:left="360"/>
        <w:contextualSpacing/>
        <w:rPr>
          <w:sz w:val="22"/>
          <w:szCs w:val="22"/>
        </w:rPr>
      </w:pPr>
      <w:r w:rsidRPr="00352AFD">
        <w:rPr>
          <w:sz w:val="22"/>
          <w:szCs w:val="22"/>
        </w:rPr>
        <w:t xml:space="preserve">Kelly Bankston </w:t>
      </w:r>
      <w:r w:rsidR="00F1779A">
        <w:rPr>
          <w:sz w:val="22"/>
          <w:szCs w:val="22"/>
        </w:rPr>
        <w:t xml:space="preserve">provided a quick report </w:t>
      </w:r>
      <w:r w:rsidR="00C47861">
        <w:rPr>
          <w:sz w:val="22"/>
          <w:szCs w:val="22"/>
        </w:rPr>
        <w:t xml:space="preserve">of </w:t>
      </w:r>
      <w:r w:rsidR="00C47861" w:rsidRPr="00352AFD">
        <w:rPr>
          <w:sz w:val="22"/>
          <w:szCs w:val="22"/>
        </w:rPr>
        <w:t>the</w:t>
      </w:r>
      <w:r w:rsidRPr="00352AFD">
        <w:rPr>
          <w:sz w:val="22"/>
          <w:szCs w:val="22"/>
        </w:rPr>
        <w:t xml:space="preserve"> </w:t>
      </w:r>
      <w:proofErr w:type="spellStart"/>
      <w:r w:rsidRPr="00352AFD">
        <w:rPr>
          <w:sz w:val="22"/>
          <w:szCs w:val="22"/>
        </w:rPr>
        <w:t>L</w:t>
      </w:r>
      <w:r w:rsidR="000A0B58">
        <w:rPr>
          <w:sz w:val="22"/>
          <w:szCs w:val="22"/>
        </w:rPr>
        <w:t>aPQC</w:t>
      </w:r>
      <w:proofErr w:type="spellEnd"/>
      <w:r w:rsidR="000A0B58">
        <w:rPr>
          <w:sz w:val="22"/>
          <w:szCs w:val="22"/>
        </w:rPr>
        <w:t xml:space="preserve"> </w:t>
      </w:r>
      <w:r w:rsidR="00F1779A">
        <w:rPr>
          <w:sz w:val="22"/>
          <w:szCs w:val="22"/>
        </w:rPr>
        <w:t>August 9</w:t>
      </w:r>
      <w:r w:rsidR="00F1779A" w:rsidRPr="00F1779A">
        <w:rPr>
          <w:sz w:val="22"/>
          <w:szCs w:val="22"/>
          <w:vertAlign w:val="superscript"/>
        </w:rPr>
        <w:t>th</w:t>
      </w:r>
      <w:r w:rsidR="00F1779A">
        <w:rPr>
          <w:sz w:val="22"/>
          <w:szCs w:val="22"/>
        </w:rPr>
        <w:t xml:space="preserve"> </w:t>
      </w:r>
      <w:r w:rsidR="000A0B58">
        <w:rPr>
          <w:sz w:val="22"/>
          <w:szCs w:val="22"/>
        </w:rPr>
        <w:t>kick-</w:t>
      </w:r>
      <w:r w:rsidR="00C47861">
        <w:rPr>
          <w:sz w:val="22"/>
          <w:szCs w:val="22"/>
        </w:rPr>
        <w:t>off meeting</w:t>
      </w:r>
      <w:r w:rsidR="00F1779A">
        <w:rPr>
          <w:sz w:val="22"/>
          <w:szCs w:val="22"/>
        </w:rPr>
        <w:t xml:space="preserve">, and announced that the BFH has been awarded </w:t>
      </w:r>
      <w:r w:rsidR="00671AE9">
        <w:rPr>
          <w:sz w:val="22"/>
          <w:szCs w:val="22"/>
        </w:rPr>
        <w:t xml:space="preserve">CDC </w:t>
      </w:r>
      <w:r w:rsidR="00F1779A">
        <w:rPr>
          <w:sz w:val="22"/>
          <w:szCs w:val="22"/>
        </w:rPr>
        <w:t xml:space="preserve">grant funding </w:t>
      </w:r>
      <w:r w:rsidR="00671AE9">
        <w:rPr>
          <w:sz w:val="22"/>
          <w:szCs w:val="22"/>
        </w:rPr>
        <w:t xml:space="preserve">for </w:t>
      </w:r>
      <w:r w:rsidR="00F1779A">
        <w:rPr>
          <w:sz w:val="22"/>
          <w:szCs w:val="22"/>
        </w:rPr>
        <w:t xml:space="preserve">states with </w:t>
      </w:r>
      <w:r w:rsidR="00671AE9">
        <w:rPr>
          <w:sz w:val="22"/>
          <w:szCs w:val="22"/>
        </w:rPr>
        <w:t>newly formed state perinatal quality collaboratives.</w:t>
      </w:r>
    </w:p>
    <w:p w:rsidR="00352AFD" w:rsidRPr="00352AFD" w:rsidRDefault="00352AFD" w:rsidP="00352AFD">
      <w:pPr>
        <w:contextualSpacing/>
        <w:rPr>
          <w:sz w:val="22"/>
          <w:szCs w:val="22"/>
        </w:rPr>
      </w:pPr>
    </w:p>
    <w:p w:rsidR="00352AFD" w:rsidRPr="00352AFD" w:rsidRDefault="00352AFD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352AFD">
        <w:rPr>
          <w:rFonts w:ascii="Times New Roman" w:hAnsi="Times New Roman"/>
          <w:u w:val="single"/>
        </w:rPr>
        <w:t>Adjourn</w:t>
      </w:r>
    </w:p>
    <w:p w:rsidR="00352AFD" w:rsidRPr="00C47861" w:rsidRDefault="00352AFD" w:rsidP="00C47861">
      <w:pPr>
        <w:pStyle w:val="ListParagraph"/>
        <w:ind w:left="360"/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>In-Person Meetings will remain on the second Thursday of every other month in 2017 from 1:00-3:00</w:t>
      </w:r>
      <w:r w:rsidR="000E414F">
        <w:rPr>
          <w:rFonts w:ascii="Times New Roman" w:hAnsi="Times New Roman"/>
        </w:rPr>
        <w:t xml:space="preserve"> </w:t>
      </w:r>
      <w:r w:rsidR="008D430C">
        <w:rPr>
          <w:rFonts w:ascii="Times New Roman" w:hAnsi="Times New Roman"/>
        </w:rPr>
        <w:t>PM</w:t>
      </w:r>
      <w:r w:rsidRPr="00352AFD">
        <w:rPr>
          <w:rFonts w:ascii="Times New Roman" w:hAnsi="Times New Roman"/>
        </w:rPr>
        <w:t xml:space="preserve">. </w:t>
      </w:r>
      <w:r w:rsidRPr="00F1779A">
        <w:rPr>
          <w:rFonts w:ascii="Times New Roman" w:hAnsi="Times New Roman"/>
          <w:b/>
        </w:rPr>
        <w:t xml:space="preserve">The next in-person meeting will be on </w:t>
      </w:r>
      <w:r w:rsidR="0023693B" w:rsidRPr="00F1779A">
        <w:rPr>
          <w:rFonts w:ascii="Times New Roman" w:hAnsi="Times New Roman"/>
          <w:b/>
        </w:rPr>
        <w:t>September 14</w:t>
      </w:r>
      <w:r w:rsidRPr="00F1779A">
        <w:rPr>
          <w:rFonts w:ascii="Times New Roman" w:hAnsi="Times New Roman"/>
          <w:b/>
        </w:rPr>
        <w:t>, 2017</w:t>
      </w:r>
      <w:r w:rsidRPr="00352AFD">
        <w:rPr>
          <w:rFonts w:ascii="Times New Roman" w:hAnsi="Times New Roman"/>
        </w:rPr>
        <w:t xml:space="preserve">. Workgroup calls will be held on the third Wednesday of every month with the next call on </w:t>
      </w:r>
      <w:r w:rsidR="0023693B">
        <w:rPr>
          <w:rFonts w:ascii="Times New Roman" w:hAnsi="Times New Roman"/>
        </w:rPr>
        <w:t xml:space="preserve">October </w:t>
      </w:r>
      <w:r w:rsidR="000A0B58">
        <w:rPr>
          <w:rFonts w:ascii="Times New Roman" w:hAnsi="Times New Roman"/>
        </w:rPr>
        <w:t>18</w:t>
      </w:r>
      <w:r w:rsidRPr="00352AFD">
        <w:rPr>
          <w:rFonts w:ascii="Times New Roman" w:hAnsi="Times New Roman"/>
        </w:rPr>
        <w:t>, 2017 from 11:30-12:30</w:t>
      </w:r>
      <w:r w:rsidR="000E414F">
        <w:rPr>
          <w:rFonts w:ascii="Times New Roman" w:hAnsi="Times New Roman"/>
        </w:rPr>
        <w:t xml:space="preserve"> </w:t>
      </w:r>
      <w:r w:rsidR="008D430C">
        <w:rPr>
          <w:rFonts w:ascii="Times New Roman" w:hAnsi="Times New Roman"/>
        </w:rPr>
        <w:t xml:space="preserve">PM </w:t>
      </w:r>
    </w:p>
    <w:p w:rsidR="005B4B7E" w:rsidRDefault="005B4B7E" w:rsidP="005B4B7E">
      <w:pPr>
        <w:spacing w:line="276" w:lineRule="auto"/>
        <w:ind w:left="360"/>
        <w:contextualSpacing/>
        <w:rPr>
          <w:sz w:val="22"/>
          <w:szCs w:val="22"/>
        </w:rPr>
      </w:pPr>
    </w:p>
    <w:sectPr w:rsidR="005B4B7E" w:rsidSect="00F475E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E6" w:rsidRDefault="001F28E6">
      <w:r>
        <w:separator/>
      </w:r>
    </w:p>
  </w:endnote>
  <w:endnote w:type="continuationSeparator" w:id="0">
    <w:p w:rsidR="001F28E6" w:rsidRDefault="001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E6" w:rsidRDefault="001F28E6">
      <w:r>
        <w:separator/>
      </w:r>
    </w:p>
  </w:footnote>
  <w:footnote w:type="continuationSeparator" w:id="0">
    <w:p w:rsidR="001F28E6" w:rsidRDefault="001F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C47861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7BEC8456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4E7"/>
    <w:multiLevelType w:val="hybridMultilevel"/>
    <w:tmpl w:val="453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A08C6"/>
    <w:multiLevelType w:val="hybridMultilevel"/>
    <w:tmpl w:val="76AC0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2226F"/>
    <w:multiLevelType w:val="hybridMultilevel"/>
    <w:tmpl w:val="F7F4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46274"/>
    <w:multiLevelType w:val="hybridMultilevel"/>
    <w:tmpl w:val="78643ACA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56A6D"/>
    <w:multiLevelType w:val="hybridMultilevel"/>
    <w:tmpl w:val="6D3AC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20E50"/>
    <w:multiLevelType w:val="hybridMultilevel"/>
    <w:tmpl w:val="452E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2"/>
  </w:num>
  <w:num w:numId="4">
    <w:abstractNumId w:val="0"/>
  </w:num>
  <w:num w:numId="5">
    <w:abstractNumId w:val="24"/>
  </w:num>
  <w:num w:numId="6">
    <w:abstractNumId w:val="23"/>
  </w:num>
  <w:num w:numId="7">
    <w:abstractNumId w:val="11"/>
  </w:num>
  <w:num w:numId="8">
    <w:abstractNumId w:val="20"/>
  </w:num>
  <w:num w:numId="9">
    <w:abstractNumId w:val="21"/>
  </w:num>
  <w:num w:numId="10">
    <w:abstractNumId w:val="35"/>
  </w:num>
  <w:num w:numId="11">
    <w:abstractNumId w:val="14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42"/>
  </w:num>
  <w:num w:numId="17">
    <w:abstractNumId w:val="4"/>
  </w:num>
  <w:num w:numId="18">
    <w:abstractNumId w:val="28"/>
  </w:num>
  <w:num w:numId="19">
    <w:abstractNumId w:val="16"/>
  </w:num>
  <w:num w:numId="20">
    <w:abstractNumId w:val="22"/>
  </w:num>
  <w:num w:numId="21">
    <w:abstractNumId w:val="32"/>
  </w:num>
  <w:num w:numId="22">
    <w:abstractNumId w:val="9"/>
  </w:num>
  <w:num w:numId="23">
    <w:abstractNumId w:val="3"/>
  </w:num>
  <w:num w:numId="24">
    <w:abstractNumId w:val="29"/>
  </w:num>
  <w:num w:numId="25">
    <w:abstractNumId w:val="41"/>
  </w:num>
  <w:num w:numId="26">
    <w:abstractNumId w:val="18"/>
  </w:num>
  <w:num w:numId="27">
    <w:abstractNumId w:val="26"/>
  </w:num>
  <w:num w:numId="28">
    <w:abstractNumId w:val="34"/>
  </w:num>
  <w:num w:numId="29">
    <w:abstractNumId w:val="27"/>
  </w:num>
  <w:num w:numId="30">
    <w:abstractNumId w:val="2"/>
  </w:num>
  <w:num w:numId="31">
    <w:abstractNumId w:val="13"/>
  </w:num>
  <w:num w:numId="32">
    <w:abstractNumId w:val="17"/>
  </w:num>
  <w:num w:numId="33">
    <w:abstractNumId w:val="39"/>
  </w:num>
  <w:num w:numId="34">
    <w:abstractNumId w:val="33"/>
  </w:num>
  <w:num w:numId="35">
    <w:abstractNumId w:val="1"/>
  </w:num>
  <w:num w:numId="36">
    <w:abstractNumId w:val="7"/>
  </w:num>
  <w:num w:numId="37">
    <w:abstractNumId w:val="15"/>
  </w:num>
  <w:num w:numId="38">
    <w:abstractNumId w:val="30"/>
  </w:num>
  <w:num w:numId="39">
    <w:abstractNumId w:val="40"/>
  </w:num>
  <w:num w:numId="40">
    <w:abstractNumId w:val="6"/>
  </w:num>
  <w:num w:numId="41">
    <w:abstractNumId w:val="36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1120A"/>
    <w:rsid w:val="00020338"/>
    <w:rsid w:val="0002259F"/>
    <w:rsid w:val="00025755"/>
    <w:rsid w:val="000341F0"/>
    <w:rsid w:val="000439A5"/>
    <w:rsid w:val="0005400B"/>
    <w:rsid w:val="0005481B"/>
    <w:rsid w:val="00066AC5"/>
    <w:rsid w:val="00077178"/>
    <w:rsid w:val="000913C5"/>
    <w:rsid w:val="000A0B58"/>
    <w:rsid w:val="000A17D4"/>
    <w:rsid w:val="000A5094"/>
    <w:rsid w:val="000B02F5"/>
    <w:rsid w:val="000B4549"/>
    <w:rsid w:val="000C05E6"/>
    <w:rsid w:val="000C19A1"/>
    <w:rsid w:val="000C4D7A"/>
    <w:rsid w:val="000C7DDD"/>
    <w:rsid w:val="000E414F"/>
    <w:rsid w:val="000F12E8"/>
    <w:rsid w:val="000F2239"/>
    <w:rsid w:val="00111550"/>
    <w:rsid w:val="00112CDD"/>
    <w:rsid w:val="00123B7D"/>
    <w:rsid w:val="00125AAE"/>
    <w:rsid w:val="00130A70"/>
    <w:rsid w:val="00135291"/>
    <w:rsid w:val="00140F91"/>
    <w:rsid w:val="00144E38"/>
    <w:rsid w:val="00153DD2"/>
    <w:rsid w:val="00166E4B"/>
    <w:rsid w:val="0019457C"/>
    <w:rsid w:val="001A2C10"/>
    <w:rsid w:val="001B780E"/>
    <w:rsid w:val="001C753D"/>
    <w:rsid w:val="001F151B"/>
    <w:rsid w:val="001F28E6"/>
    <w:rsid w:val="00213358"/>
    <w:rsid w:val="002170CF"/>
    <w:rsid w:val="0023693B"/>
    <w:rsid w:val="0023740A"/>
    <w:rsid w:val="00253EC1"/>
    <w:rsid w:val="00265255"/>
    <w:rsid w:val="00281E31"/>
    <w:rsid w:val="00295A2A"/>
    <w:rsid w:val="002976A7"/>
    <w:rsid w:val="002A64D4"/>
    <w:rsid w:val="002B4277"/>
    <w:rsid w:val="002D2EA1"/>
    <w:rsid w:val="002D598B"/>
    <w:rsid w:val="00317B95"/>
    <w:rsid w:val="00322822"/>
    <w:rsid w:val="003264B7"/>
    <w:rsid w:val="0033141B"/>
    <w:rsid w:val="003376B7"/>
    <w:rsid w:val="00341A74"/>
    <w:rsid w:val="00341FBA"/>
    <w:rsid w:val="00346A85"/>
    <w:rsid w:val="00352AFD"/>
    <w:rsid w:val="00354592"/>
    <w:rsid w:val="00364220"/>
    <w:rsid w:val="00373704"/>
    <w:rsid w:val="003A5A2E"/>
    <w:rsid w:val="003B0979"/>
    <w:rsid w:val="003B16D2"/>
    <w:rsid w:val="003D351E"/>
    <w:rsid w:val="003E767D"/>
    <w:rsid w:val="003F293F"/>
    <w:rsid w:val="004220A1"/>
    <w:rsid w:val="0042515C"/>
    <w:rsid w:val="00447826"/>
    <w:rsid w:val="0045027F"/>
    <w:rsid w:val="00455B49"/>
    <w:rsid w:val="00470086"/>
    <w:rsid w:val="00472B7E"/>
    <w:rsid w:val="0047358C"/>
    <w:rsid w:val="00484B05"/>
    <w:rsid w:val="00490127"/>
    <w:rsid w:val="004919D9"/>
    <w:rsid w:val="00493877"/>
    <w:rsid w:val="0049599C"/>
    <w:rsid w:val="004A228E"/>
    <w:rsid w:val="004A27A8"/>
    <w:rsid w:val="004C037C"/>
    <w:rsid w:val="004C4069"/>
    <w:rsid w:val="004D43B3"/>
    <w:rsid w:val="004D66E3"/>
    <w:rsid w:val="004F6D95"/>
    <w:rsid w:val="00500965"/>
    <w:rsid w:val="0051396F"/>
    <w:rsid w:val="0051743A"/>
    <w:rsid w:val="00517F49"/>
    <w:rsid w:val="005267DD"/>
    <w:rsid w:val="00530FD6"/>
    <w:rsid w:val="00581F3F"/>
    <w:rsid w:val="0059002A"/>
    <w:rsid w:val="005B4B7E"/>
    <w:rsid w:val="005B4BCE"/>
    <w:rsid w:val="005C41F7"/>
    <w:rsid w:val="005C4CE6"/>
    <w:rsid w:val="005D024B"/>
    <w:rsid w:val="005D5DA9"/>
    <w:rsid w:val="005F724A"/>
    <w:rsid w:val="00626DAC"/>
    <w:rsid w:val="00634315"/>
    <w:rsid w:val="00634C9D"/>
    <w:rsid w:val="00654AEB"/>
    <w:rsid w:val="006636F3"/>
    <w:rsid w:val="00671609"/>
    <w:rsid w:val="00671AE9"/>
    <w:rsid w:val="006937ED"/>
    <w:rsid w:val="006A7FC8"/>
    <w:rsid w:val="006B11DC"/>
    <w:rsid w:val="006B6C7F"/>
    <w:rsid w:val="006C2BEA"/>
    <w:rsid w:val="006E0264"/>
    <w:rsid w:val="006F408F"/>
    <w:rsid w:val="006F497A"/>
    <w:rsid w:val="006F6E01"/>
    <w:rsid w:val="007015EE"/>
    <w:rsid w:val="00741821"/>
    <w:rsid w:val="00741E5D"/>
    <w:rsid w:val="0075612D"/>
    <w:rsid w:val="007772E9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A3E4F"/>
    <w:rsid w:val="008B24CE"/>
    <w:rsid w:val="008D430C"/>
    <w:rsid w:val="008E38A1"/>
    <w:rsid w:val="00905E15"/>
    <w:rsid w:val="00915CCD"/>
    <w:rsid w:val="009272DC"/>
    <w:rsid w:val="009278BB"/>
    <w:rsid w:val="0095097C"/>
    <w:rsid w:val="009729D9"/>
    <w:rsid w:val="00975A16"/>
    <w:rsid w:val="00995F66"/>
    <w:rsid w:val="00997C8D"/>
    <w:rsid w:val="009A0C0C"/>
    <w:rsid w:val="009A2CC3"/>
    <w:rsid w:val="009B28E7"/>
    <w:rsid w:val="009B5F4E"/>
    <w:rsid w:val="009C07A1"/>
    <w:rsid w:val="009C2534"/>
    <w:rsid w:val="009C5A85"/>
    <w:rsid w:val="009C6D12"/>
    <w:rsid w:val="009D5A11"/>
    <w:rsid w:val="009E36AD"/>
    <w:rsid w:val="009E3A3B"/>
    <w:rsid w:val="009E578A"/>
    <w:rsid w:val="009E69D7"/>
    <w:rsid w:val="009F0CD4"/>
    <w:rsid w:val="00A03953"/>
    <w:rsid w:val="00A21224"/>
    <w:rsid w:val="00A25626"/>
    <w:rsid w:val="00A26024"/>
    <w:rsid w:val="00A263D7"/>
    <w:rsid w:val="00A350CE"/>
    <w:rsid w:val="00A44084"/>
    <w:rsid w:val="00A47E06"/>
    <w:rsid w:val="00A50299"/>
    <w:rsid w:val="00A53BF0"/>
    <w:rsid w:val="00A637D0"/>
    <w:rsid w:val="00A70027"/>
    <w:rsid w:val="00A72D77"/>
    <w:rsid w:val="00A93277"/>
    <w:rsid w:val="00A937E2"/>
    <w:rsid w:val="00A93C1A"/>
    <w:rsid w:val="00A959FA"/>
    <w:rsid w:val="00A97952"/>
    <w:rsid w:val="00AA200D"/>
    <w:rsid w:val="00AA2C27"/>
    <w:rsid w:val="00AD0888"/>
    <w:rsid w:val="00AF472F"/>
    <w:rsid w:val="00B0058A"/>
    <w:rsid w:val="00B02FD8"/>
    <w:rsid w:val="00B0431A"/>
    <w:rsid w:val="00B053D3"/>
    <w:rsid w:val="00B123D9"/>
    <w:rsid w:val="00B16894"/>
    <w:rsid w:val="00B171FC"/>
    <w:rsid w:val="00B26416"/>
    <w:rsid w:val="00B319D9"/>
    <w:rsid w:val="00B33E67"/>
    <w:rsid w:val="00B36CFB"/>
    <w:rsid w:val="00B37899"/>
    <w:rsid w:val="00B47AF4"/>
    <w:rsid w:val="00B51567"/>
    <w:rsid w:val="00B54EB2"/>
    <w:rsid w:val="00B70A5D"/>
    <w:rsid w:val="00B7686B"/>
    <w:rsid w:val="00BC616A"/>
    <w:rsid w:val="00BE1B42"/>
    <w:rsid w:val="00BF54E5"/>
    <w:rsid w:val="00BF6ED0"/>
    <w:rsid w:val="00BF7998"/>
    <w:rsid w:val="00C213BB"/>
    <w:rsid w:val="00C21400"/>
    <w:rsid w:val="00C4008B"/>
    <w:rsid w:val="00C47861"/>
    <w:rsid w:val="00C621A0"/>
    <w:rsid w:val="00C66AB7"/>
    <w:rsid w:val="00C67011"/>
    <w:rsid w:val="00C76FE1"/>
    <w:rsid w:val="00C957C9"/>
    <w:rsid w:val="00CC423F"/>
    <w:rsid w:val="00CD5E2A"/>
    <w:rsid w:val="00CE16BB"/>
    <w:rsid w:val="00D04E98"/>
    <w:rsid w:val="00D14AF9"/>
    <w:rsid w:val="00D27EEE"/>
    <w:rsid w:val="00D31A46"/>
    <w:rsid w:val="00D4329B"/>
    <w:rsid w:val="00D537B4"/>
    <w:rsid w:val="00D67FCB"/>
    <w:rsid w:val="00D73BE6"/>
    <w:rsid w:val="00D822A2"/>
    <w:rsid w:val="00D843BB"/>
    <w:rsid w:val="00D93409"/>
    <w:rsid w:val="00D95D30"/>
    <w:rsid w:val="00DA62D6"/>
    <w:rsid w:val="00DB767D"/>
    <w:rsid w:val="00DC7C89"/>
    <w:rsid w:val="00DD09F3"/>
    <w:rsid w:val="00DD6846"/>
    <w:rsid w:val="00E14600"/>
    <w:rsid w:val="00E347B1"/>
    <w:rsid w:val="00E37691"/>
    <w:rsid w:val="00E37E9C"/>
    <w:rsid w:val="00E736B6"/>
    <w:rsid w:val="00E90D74"/>
    <w:rsid w:val="00E912D5"/>
    <w:rsid w:val="00EA08F0"/>
    <w:rsid w:val="00EA431E"/>
    <w:rsid w:val="00EB2732"/>
    <w:rsid w:val="00EC71D3"/>
    <w:rsid w:val="00EF2193"/>
    <w:rsid w:val="00EF2384"/>
    <w:rsid w:val="00EF4E80"/>
    <w:rsid w:val="00F041DD"/>
    <w:rsid w:val="00F12172"/>
    <w:rsid w:val="00F1779A"/>
    <w:rsid w:val="00F17BD7"/>
    <w:rsid w:val="00F2240F"/>
    <w:rsid w:val="00F31C21"/>
    <w:rsid w:val="00F34882"/>
    <w:rsid w:val="00F416DB"/>
    <w:rsid w:val="00F456CE"/>
    <w:rsid w:val="00F475EB"/>
    <w:rsid w:val="00F52C74"/>
    <w:rsid w:val="00F94945"/>
    <w:rsid w:val="00F95DF2"/>
    <w:rsid w:val="00F97AA4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E10B17F-5B6E-46FA-BED1-8187327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16ED-190F-4AD9-8912-D4A2183C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2225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3</cp:revision>
  <cp:lastPrinted>2011-12-05T14:58:00Z</cp:lastPrinted>
  <dcterms:created xsi:type="dcterms:W3CDTF">2017-09-11T17:23:00Z</dcterms:created>
  <dcterms:modified xsi:type="dcterms:W3CDTF">2018-05-29T14:12:00Z</dcterms:modified>
</cp:coreProperties>
</file>